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2023年南谯区农机购置补贴实施情况公告</w:t>
      </w:r>
    </w:p>
    <w:bookmarkEnd w:id="0"/>
    <w:p>
      <w:pPr>
        <w:rPr>
          <w:rFonts w:hint="default"/>
          <w:lang w:val="en-US" w:eastAsia="zh-CN"/>
        </w:rPr>
      </w:pPr>
    </w:p>
    <w:p>
      <w:pPr>
        <w:ind w:firstLine="42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今年拨付我区中央购机补贴资金856万元。2022年省级配套资金36万元，2023年省级配套资金80万元，2022年度剩余0.67万元。2022年超录农机购置补贴资金使用87.9万元，本年度可使用补贴资金768.167万元。根据现实需求及资金情况，经过农机管理中心领导小组决定，在我区全面开展补贴工作。</w:t>
      </w:r>
    </w:p>
    <w:p>
      <w:pPr>
        <w:ind w:firstLine="42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2023年我区共受理补贴申请740份，收益农户422户，机具数量785台，实际使用中央资金769.18万元（其中包含中央补贴资金743.96万元，报废补贴25.22万元），结算比例100%，剩余资金0.107万元，带动资金投入395478万元。其中耕整地机械352台，补贴87.92万元；种植施肥机械113台，补贴121.81万元；植保无人机机械19台，补贴22.5万元；收获机械116台，补贴290.64万元；饲料收获加工机械2台，补贴4.6万元；粮油糖初加工机械22台，补贴60.93万元；果菜茶初加工机械36台，补贴13.32万元；农用动力机械98台，补贴254.62万元。</w:t>
      </w:r>
    </w:p>
    <w:p>
      <w:pPr>
        <w:ind w:firstLine="42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2B74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2024-01-22T08:13:24Z</dcterms:created>
  <dc:creator>刘心喆</dc:creator>
  <cp:lastModifiedBy>善意第三人</cp:lastModifiedBy>
  <dcterms:modified xsi:type="dcterms:W3CDTF">2024-01-22T08:48:11Z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081042B47FAD435187A0B9F2CF769A08_12</vt:lpwstr>
  </property>
</Properties>
</file>