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南谯区2021年度农机购置补贴政策落实情况公告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2021年安徽省安排我区中央财政购机补贴资金429万元，2020年超录资金324.88万元，中央补贴可用资金104.12万元，截止2021年12月31日，购机补贴系统共接受购机补贴申请47份，收益户数42户，申请补贴机具49台，国补使用资金92.72万元；报废补贴系统共接受购机补贴申请22份，收益户数22户，申请补贴机具22台，国补使用资金23.35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截止目前，我区中央财政购机补贴资金已结算103.903万元，占全年补贴资金99.79%。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   特此公告！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滁州市南谯区农业农村局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2022年1月15日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OWRjOTExOTkyMjZhOTEwYzgyYjhlYTc0MGU1NjEifQ=="/>
  </w:docVars>
  <w:rsids>
    <w:rsidRoot w:val="00000000"/>
    <w:rsid w:val="12C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2022-09-02T07:00:47Z</dcterms:created>
  <dc:creator>Administrator</dc:creator>
  <cp:lastModifiedBy>我怀恋的</cp:lastModifiedBy>
  <dcterms:modified xsi:type="dcterms:W3CDTF">2022-09-02T07:01:06Z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D6FF65491DF348B999B55D7CC73C178E</vt:lpwstr>
  </property>
</Properties>
</file>